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7F1" w:rsidRPr="00E40185" w:rsidRDefault="000B57F1" w:rsidP="000B57F1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bookmarkStart w:id="0" w:name="_GoBack"/>
      <w:r w:rsidRPr="00E4018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Шахматы</w:t>
      </w:r>
    </w:p>
    <w:p w:rsidR="000B57F1" w:rsidRPr="00E40185" w:rsidRDefault="000B57F1" w:rsidP="000B57F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40185">
        <w:rPr>
          <w:rFonts w:ascii="Times New Roman" w:eastAsia="Times New Roman" w:hAnsi="Times New Roman" w:cs="Times New Roman"/>
          <w:b/>
          <w:bCs/>
          <w:i/>
          <w:iCs/>
          <w:color w:val="8B8B8B"/>
          <w:sz w:val="28"/>
          <w:szCs w:val="28"/>
          <w:bdr w:val="none" w:sz="0" w:space="0" w:color="auto" w:frame="1"/>
          <w:lang w:eastAsia="ru-RU"/>
        </w:rPr>
        <w:t>Проиграть олимпийцам не зазорно</w:t>
      </w:r>
    </w:p>
    <w:p w:rsidR="000B57F1" w:rsidRPr="00E40185" w:rsidRDefault="000B57F1" w:rsidP="000B57F1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4018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p w:rsidR="000B57F1" w:rsidRPr="00E40185" w:rsidRDefault="000B57F1" w:rsidP="000B57F1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4018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bdr w:val="none" w:sz="0" w:space="0" w:color="auto" w:frame="1"/>
          <w:lang w:eastAsia="ru-RU"/>
        </w:rPr>
        <w:t>На Нижнетагильском заводе металлических конструкций Свердловской области состоялся традиционный шахматный турнир. В этом году организаторы решили разнообразить привычную форму проведения турнира, поэтому помимо команды сотрудников предприятия, в соревнованиях приняли участие ученики нижнетагильской СДЮСШОР.</w:t>
      </w:r>
    </w:p>
    <w:p w:rsidR="000B57F1" w:rsidRPr="00E40185" w:rsidRDefault="000B57F1" w:rsidP="000B57F1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4018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Четверо воспитанников-шахматистов в возрасте от 11 до 16 лет приехали на турнир, не побоявшись бросить вызов взрослым заводчанам. За ходом товарищеского матча следил преподаватель спортшколы, мастер спорта Вячеслав </w:t>
      </w:r>
      <w:proofErr w:type="spellStart"/>
      <w:r w:rsidRPr="00E4018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Лупынин</w:t>
      </w:r>
      <w:proofErr w:type="spellEnd"/>
      <w:r w:rsidRPr="00E4018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. Соревнования прошли по </w:t>
      </w:r>
      <w:proofErr w:type="spellStart"/>
      <w:r w:rsidRPr="00E4018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схевенингенской</w:t>
      </w:r>
      <w:proofErr w:type="spellEnd"/>
      <w:r w:rsidRPr="00E4018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системе, при которой каждый участник одной команды поочередно встречается со всеми участниками другой.</w:t>
      </w:r>
    </w:p>
    <w:p w:rsidR="000B57F1" w:rsidRPr="00E40185" w:rsidRDefault="000B57F1" w:rsidP="000B57F1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4018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Несмотря на разницу в возрасте и опыте соперников, борьба был настолько напряженной, что к середине игры счёт оказалась равным. Многое решалось в последнем, четвёртом туре. В итоге победу вырвали юные спортсмены. Однако проиграть ребятам, претендующим на олимпийский резерв, совсем не зазорно! Игроки-интеллектуалы по обе стороны шахматных досок без поощрения не остались: каждый получил приятный подарок и сувенир с фирменной символикой предприятия.</w:t>
      </w:r>
    </w:p>
    <w:p w:rsidR="000B57F1" w:rsidRPr="00E40185" w:rsidRDefault="000B57F1" w:rsidP="000B57F1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E40185"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> </w:t>
      </w:r>
    </w:p>
    <w:bookmarkEnd w:id="0"/>
    <w:p w:rsidR="00932935" w:rsidRPr="00E40185" w:rsidRDefault="00932935">
      <w:pPr>
        <w:rPr>
          <w:rFonts w:ascii="Times New Roman" w:hAnsi="Times New Roman" w:cs="Times New Roman"/>
          <w:sz w:val="28"/>
          <w:szCs w:val="28"/>
        </w:rPr>
      </w:pPr>
    </w:p>
    <w:sectPr w:rsidR="00932935" w:rsidRPr="00E4018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0A4" w:rsidRDefault="00E560A4" w:rsidP="00E40185">
      <w:pPr>
        <w:spacing w:after="0" w:line="240" w:lineRule="auto"/>
      </w:pPr>
      <w:r>
        <w:separator/>
      </w:r>
    </w:p>
  </w:endnote>
  <w:endnote w:type="continuationSeparator" w:id="0">
    <w:p w:rsidR="00E560A4" w:rsidRDefault="00E560A4" w:rsidP="00E4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Condensed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0A4" w:rsidRDefault="00E560A4" w:rsidP="00E40185">
      <w:pPr>
        <w:spacing w:after="0" w:line="240" w:lineRule="auto"/>
      </w:pPr>
      <w:r>
        <w:separator/>
      </w:r>
    </w:p>
  </w:footnote>
  <w:footnote w:type="continuationSeparator" w:id="0">
    <w:p w:rsidR="00E560A4" w:rsidRDefault="00E560A4" w:rsidP="00E4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185" w:rsidRDefault="00E40185" w:rsidP="00E40185">
    <w:pPr>
      <w:pBdr>
        <w:left w:val="single" w:sz="36" w:space="15" w:color="D0090C"/>
      </w:pBdr>
      <w:shd w:val="clear" w:color="auto" w:fill="FFFFFF"/>
      <w:spacing w:after="345" w:line="360" w:lineRule="atLeast"/>
      <w:textAlignment w:val="baseline"/>
      <w:outlineLvl w:val="0"/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</w:pPr>
    <w:r>
      <w:rPr>
        <w:rFonts w:ascii="UniversCondensedBold" w:eastAsia="Times New Roman" w:hAnsi="UniversCondensedBold" w:cs="Times New Roman"/>
        <w:caps/>
        <w:color w:val="000000"/>
        <w:kern w:val="36"/>
        <w:sz w:val="45"/>
        <w:szCs w:val="45"/>
        <w:lang w:eastAsia="ru-RU"/>
      </w:rPr>
      <w:t>РОССИЙСКИЙ СТРОИТЕЛЬ № 6, 2018</w:t>
    </w:r>
  </w:p>
  <w:p w:rsidR="00E40185" w:rsidRDefault="00E40185" w:rsidP="00E40185">
    <w:pPr>
      <w:shd w:val="clear" w:color="auto" w:fill="FFFFFF"/>
      <w:spacing w:after="0" w:line="300" w:lineRule="atLeast"/>
      <w:textAlignment w:val="baseline"/>
      <w:rPr>
        <w:rFonts w:ascii="inherit" w:eastAsia="Times New Roman" w:hAnsi="inherit" w:cs="Times New Roman"/>
        <w:color w:val="323232"/>
        <w:sz w:val="20"/>
        <w:szCs w:val="20"/>
        <w:lang w:eastAsia="ru-RU"/>
      </w:rPr>
    </w:pPr>
    <w:r>
      <w:rPr>
        <w:rFonts w:ascii="inherit" w:eastAsia="Times New Roman" w:hAnsi="inherit" w:cs="Times New Roman"/>
        <w:b/>
        <w:bCs/>
        <w:color w:val="323232"/>
        <w:sz w:val="20"/>
        <w:szCs w:val="20"/>
        <w:bdr w:val="none" w:sz="0" w:space="0" w:color="auto" w:frame="1"/>
        <w:lang w:eastAsia="ru-RU"/>
      </w:rPr>
      <w:t>Газета «Российский строитель №6, декабрь 2018 г.</w:t>
    </w:r>
  </w:p>
  <w:p w:rsidR="00E40185" w:rsidRDefault="00E40185" w:rsidP="00E40185">
    <w:pPr>
      <w:pStyle w:val="a3"/>
    </w:pPr>
  </w:p>
  <w:p w:rsidR="00E40185" w:rsidRDefault="00E401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7F1"/>
    <w:rsid w:val="000B57F1"/>
    <w:rsid w:val="00932935"/>
    <w:rsid w:val="00E40185"/>
    <w:rsid w:val="00E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0E248-CB91-46DC-82F3-6CB52F86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0185"/>
  </w:style>
  <w:style w:type="paragraph" w:styleId="a5">
    <w:name w:val="footer"/>
    <w:basedOn w:val="a"/>
    <w:link w:val="a6"/>
    <w:uiPriority w:val="99"/>
    <w:unhideWhenUsed/>
    <w:rsid w:val="00E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К</dc:creator>
  <cp:keywords/>
  <dc:description/>
  <cp:lastModifiedBy>Н К</cp:lastModifiedBy>
  <cp:revision>3</cp:revision>
  <dcterms:created xsi:type="dcterms:W3CDTF">2018-12-11T12:31:00Z</dcterms:created>
  <dcterms:modified xsi:type="dcterms:W3CDTF">2018-12-12T07:27:00Z</dcterms:modified>
</cp:coreProperties>
</file>